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446"/>
      </w:tblGrid>
      <w:tr w:rsidR="00C44B8B" w:rsidRPr="00AD3C21" w:rsidTr="00785A1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615314" w:rsidRDefault="003E3BC7" w:rsidP="00C44B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E3BC7">
              <w:rPr>
                <w:b/>
                <w:sz w:val="26"/>
                <w:szCs w:val="26"/>
                <w:lang w:val="en-US"/>
              </w:rPr>
              <w:t>203A</w:t>
            </w:r>
            <w:r w:rsidR="00615314">
              <w:rPr>
                <w:b/>
                <w:sz w:val="26"/>
                <w:szCs w:val="26"/>
              </w:rPr>
              <w:t>_045</w:t>
            </w:r>
          </w:p>
        </w:tc>
      </w:tr>
      <w:tr w:rsidR="00C44B8B" w:rsidTr="00785A1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CA71F9" w:rsidRDefault="00601979" w:rsidP="00785A1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A71F9">
              <w:rPr>
                <w:b/>
                <w:sz w:val="26"/>
                <w:szCs w:val="26"/>
                <w:lang w:val="en-US"/>
              </w:rPr>
              <w:t>2219352</w:t>
            </w:r>
            <w:bookmarkStart w:id="0" w:name="_GoBack"/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785A13">
        <w:rPr>
          <w:b w:val="0"/>
          <w:sz w:val="26"/>
          <w:szCs w:val="26"/>
        </w:rPr>
        <w:t>“_______” ___________________</w:t>
      </w:r>
      <w:r w:rsidRPr="00CB6078">
        <w:rPr>
          <w:sz w:val="26"/>
          <w:szCs w:val="26"/>
        </w:rPr>
        <w:t xml:space="preserve"> 20</w:t>
      </w:r>
      <w:r w:rsidRPr="00785A13">
        <w:rPr>
          <w:b w:val="0"/>
          <w:sz w:val="26"/>
          <w:szCs w:val="26"/>
        </w:rPr>
        <w:t>_____</w:t>
      </w:r>
      <w:r w:rsidRPr="00CB6078">
        <w:rPr>
          <w:sz w:val="26"/>
          <w:szCs w:val="26"/>
        </w:rPr>
        <w:t xml:space="preserve">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4F6968" w:rsidRPr="00CB6078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CA71F9">
        <w:rPr>
          <w:b/>
          <w:sz w:val="26"/>
          <w:szCs w:val="26"/>
        </w:rPr>
        <w:t>мет</w:t>
      </w:r>
      <w:r w:rsidR="00620938" w:rsidRPr="00CA71F9">
        <w:rPr>
          <w:b/>
          <w:sz w:val="26"/>
          <w:szCs w:val="26"/>
        </w:rPr>
        <w:t>аллопроката</w:t>
      </w:r>
      <w:r w:rsidR="00843900" w:rsidRPr="00CA71F9">
        <w:rPr>
          <w:b/>
          <w:sz w:val="26"/>
          <w:szCs w:val="26"/>
        </w:rPr>
        <w:t xml:space="preserve"> </w:t>
      </w:r>
      <w:r w:rsidR="00750B7D">
        <w:rPr>
          <w:b/>
          <w:sz w:val="26"/>
          <w:szCs w:val="26"/>
        </w:rPr>
        <w:t>(</w:t>
      </w:r>
      <w:r w:rsidR="00601979" w:rsidRPr="00CA71F9">
        <w:rPr>
          <w:b/>
          <w:sz w:val="26"/>
          <w:szCs w:val="26"/>
        </w:rPr>
        <w:t xml:space="preserve">Полоса стальная </w:t>
      </w:r>
      <w:r w:rsidR="00CA71F9" w:rsidRPr="00CA71F9">
        <w:rPr>
          <w:b/>
          <w:sz w:val="26"/>
          <w:szCs w:val="26"/>
        </w:rPr>
        <w:t xml:space="preserve">горячекатаная </w:t>
      </w:r>
      <w:r w:rsidR="00601979" w:rsidRPr="00CA71F9">
        <w:rPr>
          <w:b/>
          <w:sz w:val="26"/>
          <w:szCs w:val="26"/>
        </w:rPr>
        <w:t>5х50</w:t>
      </w:r>
      <w:r w:rsidR="00750B7D">
        <w:rPr>
          <w:b/>
          <w:sz w:val="26"/>
          <w:szCs w:val="26"/>
        </w:rPr>
        <w:t>)</w:t>
      </w:r>
      <w:r w:rsidR="009C0389" w:rsidRPr="00CA71F9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</w:t>
      </w:r>
      <w:r w:rsidR="009C0389" w:rsidRPr="0059610B">
        <w:rPr>
          <w:b/>
          <w:sz w:val="26"/>
          <w:szCs w:val="26"/>
        </w:rPr>
        <w:t xml:space="preserve">Лот № </w:t>
      </w:r>
      <w:r w:rsidR="00BD2843" w:rsidRPr="00750B7D">
        <w:rPr>
          <w:b/>
          <w:sz w:val="26"/>
          <w:szCs w:val="26"/>
          <w:u w:val="single"/>
        </w:rPr>
        <w:t>203</w:t>
      </w:r>
      <w:r w:rsidR="00620938" w:rsidRPr="00750B7D">
        <w:rPr>
          <w:b/>
          <w:sz w:val="26"/>
          <w:szCs w:val="26"/>
          <w:u w:val="single"/>
          <w:lang w:val="en-US"/>
        </w:rPr>
        <w:t>A</w:t>
      </w:r>
    </w:p>
    <w:p w:rsidR="00612811" w:rsidRPr="00CB6078" w:rsidRDefault="00612811" w:rsidP="00773399">
      <w:pPr>
        <w:ind w:firstLine="0"/>
        <w:jc w:val="center"/>
        <w:rPr>
          <w:sz w:val="24"/>
          <w:szCs w:val="24"/>
        </w:rPr>
      </w:pPr>
    </w:p>
    <w:p w:rsidR="00482EBE" w:rsidRPr="00D9073D" w:rsidRDefault="00482EBE" w:rsidP="00482EB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9073D">
        <w:rPr>
          <w:b/>
          <w:bCs/>
          <w:sz w:val="26"/>
          <w:szCs w:val="26"/>
        </w:rPr>
        <w:t>Технические требования к продукции.</w:t>
      </w:r>
    </w:p>
    <w:p w:rsidR="00482EBE" w:rsidRPr="00E363B7" w:rsidRDefault="00482EBE" w:rsidP="00482EBE">
      <w:pPr>
        <w:pStyle w:val="ad"/>
        <w:numPr>
          <w:ilvl w:val="1"/>
          <w:numId w:val="3"/>
        </w:numPr>
        <w:tabs>
          <w:tab w:val="left" w:pos="0"/>
        </w:tabs>
        <w:ind w:left="0" w:firstLine="709"/>
        <w:rPr>
          <w:sz w:val="24"/>
          <w:szCs w:val="24"/>
        </w:rPr>
      </w:pPr>
      <w:r w:rsidRPr="00E363B7">
        <w:rPr>
          <w:sz w:val="24"/>
          <w:szCs w:val="24"/>
        </w:rPr>
        <w:t>Технические требования, характеристики металлопроката должны соответствовать параметрам</w:t>
      </w:r>
      <w:r w:rsidRPr="00E363B7">
        <w:rPr>
          <w:rFonts w:ascii="Tahoma" w:hAnsi="Tahoma" w:cs="Tahoma"/>
          <w:color w:val="000000"/>
          <w:sz w:val="18"/>
          <w:szCs w:val="18"/>
        </w:rPr>
        <w:t xml:space="preserve"> </w:t>
      </w:r>
      <w:r w:rsidRPr="00E363B7">
        <w:rPr>
          <w:sz w:val="24"/>
          <w:szCs w:val="24"/>
        </w:rPr>
        <w:t>ГОСТ 103-2006 «Прокат сортовой стальной горячекатаный полосовой. Сортамент».</w:t>
      </w:r>
    </w:p>
    <w:p w:rsidR="00482EBE" w:rsidRPr="00CB6078" w:rsidRDefault="00482EBE" w:rsidP="00482EB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82EBE" w:rsidRPr="00CB6078" w:rsidRDefault="00482EBE" w:rsidP="00482EB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:rsidR="00482EBE" w:rsidRPr="00CB6078" w:rsidRDefault="00482EBE" w:rsidP="00482EBE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:rsidR="00482EBE" w:rsidRPr="00CB6078" w:rsidRDefault="00482EBE" w:rsidP="00482EB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:rsidR="00482EBE" w:rsidRPr="00CB6078" w:rsidRDefault="00482EBE" w:rsidP="00482EB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482EBE" w:rsidRPr="00CB6078" w:rsidRDefault="00482EBE" w:rsidP="00482EB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82EBE" w:rsidRPr="00CB6078" w:rsidRDefault="00482EBE" w:rsidP="00482EB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:rsidR="00482EBE" w:rsidRPr="00CB6078" w:rsidRDefault="00482EBE" w:rsidP="00482EB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482EBE" w:rsidRPr="00CB6078" w:rsidRDefault="00482EBE" w:rsidP="00482EBE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CB6078">
        <w:rPr>
          <w:sz w:val="24"/>
          <w:szCs w:val="24"/>
        </w:rPr>
        <w:t>2.2. Участник закупочных процедур на право заключения договора на постав</w:t>
      </w:r>
      <w:r>
        <w:rPr>
          <w:sz w:val="24"/>
          <w:szCs w:val="24"/>
        </w:rPr>
        <w:t>ку металлопроката для нужд П</w:t>
      </w:r>
      <w:r w:rsidRPr="00CB6078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82EBE" w:rsidRPr="00CB6078" w:rsidRDefault="00482EBE" w:rsidP="00482EBE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>2.3. Металлопрокат должен соответствовать требованиям:</w:t>
      </w:r>
    </w:p>
    <w:p w:rsidR="00482EBE" w:rsidRPr="00FF548D" w:rsidRDefault="00482EBE" w:rsidP="00482EB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E363B7">
        <w:rPr>
          <w:sz w:val="24"/>
          <w:szCs w:val="24"/>
        </w:rPr>
        <w:t xml:space="preserve">ГОСТ 103-2006 </w:t>
      </w:r>
      <w:r>
        <w:rPr>
          <w:sz w:val="24"/>
          <w:szCs w:val="24"/>
        </w:rPr>
        <w:t>«</w:t>
      </w:r>
      <w:r w:rsidRPr="00E363B7">
        <w:rPr>
          <w:sz w:val="24"/>
          <w:szCs w:val="24"/>
        </w:rPr>
        <w:t>Прокат сортовой стальной горячекатаный полосовой. Сортамент</w:t>
      </w:r>
      <w:r>
        <w:rPr>
          <w:sz w:val="24"/>
          <w:szCs w:val="24"/>
        </w:rPr>
        <w:t>»</w:t>
      </w:r>
      <w:r w:rsidRPr="00FF548D">
        <w:rPr>
          <w:sz w:val="24"/>
          <w:szCs w:val="24"/>
        </w:rPr>
        <w:t>;</w:t>
      </w:r>
    </w:p>
    <w:p w:rsidR="00482EBE" w:rsidRPr="00CB6078" w:rsidRDefault="00482EBE" w:rsidP="00482EB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482EBE" w:rsidRPr="00CB6078" w:rsidRDefault="00482EBE" w:rsidP="00482EBE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2.4. Упаковка, транспортирование, условия и сроки хранения.</w:t>
      </w:r>
    </w:p>
    <w:p w:rsidR="00482EBE" w:rsidRPr="00CB6078" w:rsidRDefault="00482EBE" w:rsidP="00482EBE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 – 96, ГОСТ 7566-</w:t>
      </w:r>
      <w:r>
        <w:rPr>
          <w:sz w:val="24"/>
          <w:szCs w:val="24"/>
        </w:rPr>
        <w:t>2018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должны </w:t>
      </w:r>
      <w:r w:rsidRPr="00CB6078">
        <w:rPr>
          <w:sz w:val="24"/>
          <w:szCs w:val="24"/>
        </w:rPr>
        <w:lastRenderedPageBreak/>
        <w:t>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482EBE" w:rsidRPr="00CB6078" w:rsidRDefault="00482EBE" w:rsidP="00482EBE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</w:t>
      </w:r>
      <w:r>
        <w:rPr>
          <w:sz w:val="24"/>
          <w:szCs w:val="24"/>
        </w:rPr>
        <w:t>твовать требованиям ГОСТ 7566-2018</w:t>
      </w:r>
      <w:r w:rsidRPr="00CB6078">
        <w:rPr>
          <w:sz w:val="24"/>
          <w:szCs w:val="24"/>
        </w:rPr>
        <w:t>, ГОСТ перечисленным в п.2.3 данного ТЗ.</w:t>
      </w:r>
    </w:p>
    <w:p w:rsidR="00482EBE" w:rsidRPr="00CB6078" w:rsidRDefault="00482EBE" w:rsidP="00482EB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482EBE" w:rsidRPr="00CB6078" w:rsidRDefault="00482EBE" w:rsidP="00482EB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482EBE" w:rsidRPr="00CB6078" w:rsidRDefault="00482EBE" w:rsidP="00482EBE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п.2.3 данного ТЗ.</w:t>
      </w:r>
    </w:p>
    <w:p w:rsidR="00482EBE" w:rsidRDefault="00482EBE" w:rsidP="00482EBE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:rsidR="00482EBE" w:rsidRPr="00CB6078" w:rsidRDefault="00482EBE" w:rsidP="00482EB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82EBE" w:rsidRPr="00CB6078" w:rsidRDefault="00482EBE" w:rsidP="00482EB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82EBE" w:rsidRDefault="00482EBE" w:rsidP="00482EB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:rsidR="00482EBE" w:rsidRPr="00CB6078" w:rsidRDefault="00482EBE" w:rsidP="00482EB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82EBE" w:rsidRPr="00CB6078" w:rsidRDefault="00482EBE" w:rsidP="00482EB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82EBE" w:rsidRDefault="00482EBE" w:rsidP="00482EB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482EBE" w:rsidRPr="00CB6078" w:rsidRDefault="00482EBE" w:rsidP="00482EB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82EBE" w:rsidRPr="00CB6078" w:rsidRDefault="00482EBE" w:rsidP="00482EB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482EBE" w:rsidRDefault="00482EBE" w:rsidP="00482EB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:rsidR="00482EBE" w:rsidRPr="00CB6078" w:rsidRDefault="00482EBE" w:rsidP="00482EB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82EBE" w:rsidRPr="00CB6078" w:rsidRDefault="00482EBE" w:rsidP="00482EB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482EBE" w:rsidRPr="00CB6078" w:rsidRDefault="00482EBE" w:rsidP="00482EB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482EBE" w:rsidRPr="00CB6078" w:rsidRDefault="00482EBE" w:rsidP="00482EB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82EBE" w:rsidRPr="00CB6078" w:rsidRDefault="00482EBE" w:rsidP="00482EBE">
      <w:pPr>
        <w:rPr>
          <w:sz w:val="26"/>
          <w:szCs w:val="26"/>
        </w:rPr>
      </w:pPr>
    </w:p>
    <w:p w:rsidR="00482EBE" w:rsidRPr="00CB6078" w:rsidRDefault="00482EBE" w:rsidP="00482EBE">
      <w:pPr>
        <w:rPr>
          <w:sz w:val="26"/>
          <w:szCs w:val="26"/>
        </w:rPr>
      </w:pPr>
    </w:p>
    <w:p w:rsidR="00482EBE" w:rsidRPr="00CB6078" w:rsidRDefault="00482EBE" w:rsidP="00482EBE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:rsidR="00482EBE" w:rsidRPr="00CB6078" w:rsidRDefault="00482EBE" w:rsidP="00482EBE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sectPr w:rsidR="00482EBE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2129" w:rsidRDefault="00762129">
      <w:r>
        <w:separator/>
      </w:r>
    </w:p>
  </w:endnote>
  <w:endnote w:type="continuationSeparator" w:id="0">
    <w:p w:rsidR="00762129" w:rsidRDefault="00762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2129" w:rsidRDefault="00762129">
      <w:r>
        <w:separator/>
      </w:r>
    </w:p>
  </w:footnote>
  <w:footnote w:type="continuationSeparator" w:id="0">
    <w:p w:rsidR="00762129" w:rsidRDefault="007621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705C6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979"/>
    <w:rsid w:val="000000C1"/>
    <w:rsid w:val="0000261E"/>
    <w:rsid w:val="0000369B"/>
    <w:rsid w:val="00004529"/>
    <w:rsid w:val="00004DA3"/>
    <w:rsid w:val="0000513E"/>
    <w:rsid w:val="00005360"/>
    <w:rsid w:val="000069D6"/>
    <w:rsid w:val="0000726F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4707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05DA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3BC7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2EBE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0B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1979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314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2EB4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5C63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0B7D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129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A13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6E6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6B39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1F9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C3BC763-B8EF-49A7-A3AF-1D9DF927A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260F4-3CE2-4B7B-AE1A-D7F11A0C29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209F39-D7D0-419E-A61D-A83718DF40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1FE0E9-AD68-40D7-B235-99301333706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D1CB99CE-94E1-4CB3-A6A5-A3EB35D0D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</TotalTime>
  <Pages>2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Дьяконов Иван Юрьевич</cp:lastModifiedBy>
  <cp:revision>3</cp:revision>
  <cp:lastPrinted>2010-09-30T13:29:00Z</cp:lastPrinted>
  <dcterms:created xsi:type="dcterms:W3CDTF">2020-05-27T11:31:00Z</dcterms:created>
  <dcterms:modified xsi:type="dcterms:W3CDTF">2020-05-27T11:32:00Z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